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C441" w14:textId="7694E2C4" w:rsidR="00947DB6" w:rsidRDefault="00BE11A6" w:rsidP="00BE11A6">
      <w:pPr>
        <w:rPr>
          <w:rFonts w:eastAsiaTheme="majorEastAsia" w:cs="Arial"/>
        </w:rPr>
      </w:pPr>
      <w:r>
        <w:rPr>
          <w:b/>
          <w:bCs/>
          <w:color w:val="002060"/>
          <w:sz w:val="8"/>
          <w:szCs w:val="8"/>
        </w:rPr>
        <w:br/>
      </w:r>
      <w:r>
        <w:rPr>
          <w:b/>
          <w:bCs/>
          <w:color w:val="002060"/>
          <w:sz w:val="8"/>
          <w:szCs w:val="8"/>
        </w:rPr>
        <w:br/>
      </w:r>
      <w:r w:rsidR="00BA59F2" w:rsidRPr="00BA59F2">
        <w:rPr>
          <w:b/>
          <w:bCs/>
          <w:noProof/>
          <w:color w:val="002060"/>
          <w:sz w:val="28"/>
          <w:szCs w:val="28"/>
        </w:rPr>
        <w:drawing>
          <wp:anchor distT="0" distB="0" distL="114300" distR="114300" simplePos="0" relativeHeight="251658240" behindDoc="0" locked="0" layoutInCell="1" allowOverlap="1" wp14:anchorId="4FC84429" wp14:editId="1AF968C0">
            <wp:simplePos x="0" y="0"/>
            <wp:positionH relativeFrom="column">
              <wp:posOffset>1162050</wp:posOffset>
            </wp:positionH>
            <wp:positionV relativeFrom="paragraph">
              <wp:posOffset>0</wp:posOffset>
            </wp:positionV>
            <wp:extent cx="3003550" cy="466090"/>
            <wp:effectExtent l="0" t="0" r="6350" b="0"/>
            <wp:wrapTopAndBottom/>
            <wp:docPr id="1057375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3550" cy="466090"/>
                    </a:xfrm>
                    <a:prstGeom prst="rect">
                      <a:avLst/>
                    </a:prstGeom>
                    <a:noFill/>
                    <a:ln>
                      <a:noFill/>
                    </a:ln>
                  </pic:spPr>
                </pic:pic>
              </a:graphicData>
            </a:graphic>
            <wp14:sizeRelH relativeFrom="page">
              <wp14:pctWidth>0</wp14:pctWidth>
            </wp14:sizeRelH>
            <wp14:sizeRelV relativeFrom="page">
              <wp14:pctHeight>0</wp14:pctHeight>
            </wp14:sizeRelV>
          </wp:anchor>
        </w:drawing>
      </w:r>
      <w:r w:rsidR="00740D95">
        <w:rPr>
          <w:b/>
          <w:bCs/>
          <w:color w:val="002060"/>
          <w:sz w:val="8"/>
          <w:szCs w:val="8"/>
        </w:rPr>
        <w:tab/>
      </w:r>
      <w:r w:rsidR="008A37D4" w:rsidRPr="00AC5973">
        <w:rPr>
          <w:b/>
          <w:bCs/>
          <w:color w:val="002060"/>
          <w:sz w:val="28"/>
          <w:szCs w:val="28"/>
        </w:rPr>
        <w:t>The S</w:t>
      </w:r>
      <w:r w:rsidR="00AC5973" w:rsidRPr="00AC5973">
        <w:rPr>
          <w:b/>
          <w:bCs/>
          <w:color w:val="002060"/>
          <w:sz w:val="28"/>
          <w:szCs w:val="28"/>
        </w:rPr>
        <w:t>.</w:t>
      </w:r>
      <w:r w:rsidR="008A37D4" w:rsidRPr="00AC5973">
        <w:rPr>
          <w:b/>
          <w:bCs/>
          <w:color w:val="002060"/>
          <w:sz w:val="28"/>
          <w:szCs w:val="28"/>
        </w:rPr>
        <w:t>O</w:t>
      </w:r>
      <w:r w:rsidR="00AC5973" w:rsidRPr="00AC5973">
        <w:rPr>
          <w:b/>
          <w:bCs/>
          <w:color w:val="002060"/>
          <w:sz w:val="28"/>
          <w:szCs w:val="28"/>
        </w:rPr>
        <w:t>.</w:t>
      </w:r>
      <w:r w:rsidR="008A37D4" w:rsidRPr="00AC5973">
        <w:rPr>
          <w:b/>
          <w:bCs/>
          <w:color w:val="002060"/>
          <w:sz w:val="28"/>
          <w:szCs w:val="28"/>
        </w:rPr>
        <w:t>S</w:t>
      </w:r>
      <w:r w:rsidR="00AC5973" w:rsidRPr="00AC5973">
        <w:rPr>
          <w:b/>
          <w:bCs/>
          <w:color w:val="002060"/>
          <w:sz w:val="28"/>
          <w:szCs w:val="28"/>
        </w:rPr>
        <w:t>.</w:t>
      </w:r>
      <w:r w:rsidR="008A37D4" w:rsidRPr="00AC5973">
        <w:rPr>
          <w:b/>
          <w:bCs/>
          <w:color w:val="002060"/>
          <w:sz w:val="28"/>
          <w:szCs w:val="28"/>
        </w:rPr>
        <w:t xml:space="preserve"> Story: Advancing Safe Online Standards</w:t>
      </w:r>
      <w:r w:rsidR="00D00E67">
        <w:rPr>
          <w:color w:val="002060"/>
          <w:sz w:val="36"/>
          <w:szCs w:val="36"/>
        </w:rPr>
        <w:br/>
      </w:r>
      <w:r w:rsidR="00A64E4E">
        <w:rPr>
          <w:rFonts w:eastAsiaTheme="majorEastAsia" w:cs="Arial"/>
          <w:b/>
          <w:bCs/>
          <w:color w:val="002060"/>
          <w:sz w:val="24"/>
          <w:szCs w:val="24"/>
        </w:rPr>
        <w:br/>
      </w:r>
      <w:r w:rsidR="00596998" w:rsidRPr="00BA0F6C">
        <w:rPr>
          <w:rFonts w:eastAsiaTheme="majorEastAsia" w:cs="Arial"/>
          <w:b/>
          <w:bCs/>
          <w:color w:val="002060"/>
          <w:sz w:val="24"/>
          <w:szCs w:val="24"/>
        </w:rPr>
        <w:t>The World Has Changed</w:t>
      </w:r>
      <w:r w:rsidR="00596998">
        <w:rPr>
          <w:rFonts w:eastAsiaTheme="majorEastAsia" w:cs="Arial"/>
          <w:b/>
          <w:bCs/>
          <w:color w:val="1F497D" w:themeColor="text2"/>
          <w:sz w:val="24"/>
          <w:szCs w:val="24"/>
        </w:rPr>
        <w:br/>
      </w:r>
      <w:r w:rsidR="00596998" w:rsidRPr="00596998">
        <w:rPr>
          <w:rFonts w:eastAsiaTheme="majorEastAsia" w:cs="Arial"/>
        </w:rPr>
        <w:t xml:space="preserve">From the way we get news to how we connect with </w:t>
      </w:r>
      <w:r w:rsidR="00F04676" w:rsidRPr="00596998">
        <w:rPr>
          <w:rFonts w:eastAsiaTheme="majorEastAsia" w:cs="Arial"/>
        </w:rPr>
        <w:t>friends;</w:t>
      </w:r>
      <w:r w:rsidR="00596998" w:rsidRPr="00596998">
        <w:rPr>
          <w:rFonts w:eastAsiaTheme="majorEastAsia" w:cs="Arial"/>
        </w:rPr>
        <w:t xml:space="preserve"> the digital world now shapes nearly every part of daily life. Smartphones give us instant access to information, entertainment, and connections that once required libraries, landlines, or calculators. But while digital convenience is at our fingertips, it also brings real risks. Families are left to wonder whether the platforms they use are truly safe and if they support or undermine the well-being of young people.</w:t>
      </w:r>
    </w:p>
    <w:p w14:paraId="722E4169" w14:textId="70B79DDD" w:rsidR="00596998" w:rsidRPr="00596998" w:rsidRDefault="00947DB6" w:rsidP="00596998">
      <w:pPr>
        <w:rPr>
          <w:rFonts w:eastAsiaTheme="majorEastAsia" w:cs="Arial"/>
        </w:rPr>
      </w:pPr>
      <w:r>
        <w:rPr>
          <w:rFonts w:eastAsiaTheme="majorEastAsia" w:cs="Arial"/>
        </w:rPr>
        <w:t>W</w:t>
      </w:r>
      <w:r w:rsidR="00596998" w:rsidRPr="00596998">
        <w:rPr>
          <w:rFonts w:eastAsiaTheme="majorEastAsia" w:cs="Arial"/>
        </w:rPr>
        <w:t>hile digital convenience is at our fingertips, it brings risks. Many are left to question whether the platforms they use truly protect them and whether those spaces support or undermine their mental health &amp; well-being.</w:t>
      </w:r>
    </w:p>
    <w:p w14:paraId="7B9C289F" w14:textId="69B1BEE1" w:rsidR="009B6F53" w:rsidRPr="00D77C2F" w:rsidRDefault="008A37D4" w:rsidP="009B6F53">
      <w:r w:rsidRPr="00BA0F6C">
        <w:rPr>
          <w:rFonts w:cs="Arial"/>
          <w:b/>
          <w:bCs/>
          <w:color w:val="002060"/>
          <w:sz w:val="24"/>
          <w:szCs w:val="24"/>
        </w:rPr>
        <w:t>Online Safety Matters</w:t>
      </w:r>
      <w:r w:rsidR="004655F3">
        <w:rPr>
          <w:rFonts w:cs="Arial"/>
          <w:b/>
          <w:bCs/>
          <w:color w:val="0070C0"/>
        </w:rPr>
        <w:br/>
      </w:r>
      <w:r w:rsidR="00763289">
        <w:rPr>
          <w:rFonts w:cs="Arial"/>
          <w:b/>
          <w:bCs/>
          <w:color w:val="002060"/>
          <w:sz w:val="8"/>
          <w:szCs w:val="8"/>
        </w:rPr>
        <w:br/>
      </w:r>
      <w:r w:rsidRPr="00BA0F6C">
        <w:rPr>
          <w:rFonts w:cs="Arial"/>
          <w:b/>
          <w:bCs/>
          <w:color w:val="002060"/>
          <w:sz w:val="24"/>
          <w:szCs w:val="24"/>
        </w:rPr>
        <w:t>The Proble</w:t>
      </w:r>
      <w:r w:rsidR="00727004" w:rsidRPr="00BA0F6C">
        <w:rPr>
          <w:rFonts w:cs="Arial"/>
          <w:b/>
          <w:bCs/>
          <w:color w:val="002060"/>
          <w:sz w:val="24"/>
          <w:szCs w:val="24"/>
        </w:rPr>
        <w:t>m</w:t>
      </w:r>
      <w:r w:rsidR="00727004">
        <w:rPr>
          <w:rFonts w:cs="Arial"/>
          <w:b/>
          <w:bCs/>
          <w:color w:val="0070C0"/>
        </w:rPr>
        <w:br/>
      </w:r>
      <w:r w:rsidR="009B6F53" w:rsidRPr="00D77C2F">
        <w:t>Digital technology now plays a central role in daily life, especially among youth. As of January 2025, over 7 billion smartphones are in use worldwide, and 75% of people over 13 use social media. Teens spend an average of 7–8 hours a day on screens, and every day, 1 billion health-related questions are asked on Google.</w:t>
      </w:r>
    </w:p>
    <w:p w14:paraId="30CF44AA" w14:textId="77777777" w:rsidR="009B6F53" w:rsidRPr="00D77C2F" w:rsidRDefault="009B6F53" w:rsidP="009B6F53">
      <w:r w:rsidRPr="00D77C2F">
        <w:t>While these platforms offer entertainment and connection, their excessive and unregulated use can worsen mental health challenges. Right now, there are no universal standards, consistent guidance for families, or trusted systems to show which platforms truly protect young people.</w:t>
      </w:r>
    </w:p>
    <w:p w14:paraId="2CCF38DB" w14:textId="7F107D60" w:rsidR="004F189B" w:rsidRPr="004F189B" w:rsidRDefault="008A37D4" w:rsidP="004F189B">
      <w:r w:rsidRPr="00BA0F6C">
        <w:rPr>
          <w:rFonts w:cs="Arial"/>
          <w:b/>
          <w:bCs/>
          <w:color w:val="002060"/>
          <w:sz w:val="24"/>
          <w:szCs w:val="24"/>
        </w:rPr>
        <w:t>The S</w:t>
      </w:r>
      <w:r w:rsidR="00763289">
        <w:rPr>
          <w:rFonts w:cs="Arial"/>
          <w:b/>
          <w:bCs/>
          <w:color w:val="002060"/>
          <w:sz w:val="24"/>
          <w:szCs w:val="24"/>
        </w:rPr>
        <w:t>.</w:t>
      </w:r>
      <w:r w:rsidRPr="00BA0F6C">
        <w:rPr>
          <w:rFonts w:cs="Arial"/>
          <w:b/>
          <w:bCs/>
          <w:color w:val="002060"/>
          <w:sz w:val="24"/>
          <w:szCs w:val="24"/>
        </w:rPr>
        <w:t>O</w:t>
      </w:r>
      <w:r w:rsidR="00763289">
        <w:rPr>
          <w:rFonts w:cs="Arial"/>
          <w:b/>
          <w:bCs/>
          <w:color w:val="002060"/>
          <w:sz w:val="24"/>
          <w:szCs w:val="24"/>
        </w:rPr>
        <w:t>.</w:t>
      </w:r>
      <w:r w:rsidRPr="00BA0F6C">
        <w:rPr>
          <w:rFonts w:cs="Arial"/>
          <w:b/>
          <w:bCs/>
          <w:color w:val="002060"/>
          <w:sz w:val="24"/>
          <w:szCs w:val="24"/>
        </w:rPr>
        <w:t>S</w:t>
      </w:r>
      <w:r w:rsidR="00763289">
        <w:rPr>
          <w:rFonts w:cs="Arial"/>
          <w:b/>
          <w:bCs/>
          <w:color w:val="002060"/>
          <w:sz w:val="24"/>
          <w:szCs w:val="24"/>
        </w:rPr>
        <w:t>.</w:t>
      </w:r>
      <w:r w:rsidRPr="00BA0F6C">
        <w:rPr>
          <w:rFonts w:cs="Arial"/>
          <w:b/>
          <w:bCs/>
          <w:color w:val="002060"/>
          <w:sz w:val="24"/>
          <w:szCs w:val="24"/>
        </w:rPr>
        <w:t xml:space="preserve"> </w:t>
      </w:r>
      <w:r w:rsidR="00947DB6">
        <w:rPr>
          <w:rFonts w:cs="Arial"/>
          <w:b/>
          <w:bCs/>
          <w:color w:val="002060"/>
          <w:sz w:val="24"/>
          <w:szCs w:val="24"/>
        </w:rPr>
        <w:t>Answer</w:t>
      </w:r>
      <w:r w:rsidR="004655F3">
        <w:rPr>
          <w:rFonts w:cs="Arial"/>
          <w:b/>
          <w:bCs/>
          <w:color w:val="0070C0"/>
        </w:rPr>
        <w:br/>
      </w:r>
      <w:r w:rsidR="004F189B" w:rsidRPr="004F189B">
        <w:t>This is the world’s first rating system designed to show how well social media and technology companies protect mental health, support well-being, and handle suicide-related content.</w:t>
      </w:r>
    </w:p>
    <w:p w14:paraId="492FC90F" w14:textId="4ED678F2" w:rsidR="00947DB6" w:rsidRDefault="004F189B" w:rsidP="00947DB6">
      <w:pPr>
        <w:rPr>
          <w:b/>
          <w:bCs/>
        </w:rPr>
      </w:pPr>
      <w:r w:rsidRPr="004F189B">
        <w:t>S</w:t>
      </w:r>
      <w:r w:rsidR="00763289">
        <w:t>.</w:t>
      </w:r>
      <w:r w:rsidRPr="004F189B">
        <w:t>O</w:t>
      </w:r>
      <w:r w:rsidR="00763289">
        <w:t>.</w:t>
      </w:r>
      <w:r w:rsidRPr="004F189B">
        <w:t>S</w:t>
      </w:r>
      <w:r w:rsidR="00763289">
        <w:t>.</w:t>
      </w:r>
      <w:r w:rsidRPr="004F189B">
        <w:t xml:space="preserve"> works much like safety ratings for cars or nutrition labels on food, giving families a clear and trusted way to understand risks. Developed with experts, research, and feedback from youth, parents, and educators, the S</w:t>
      </w:r>
      <w:r w:rsidR="00763289">
        <w:t>.</w:t>
      </w:r>
      <w:r w:rsidRPr="004F189B">
        <w:t>O</w:t>
      </w:r>
      <w:r w:rsidR="00763289">
        <w:t>.</w:t>
      </w:r>
      <w:r w:rsidRPr="004F189B">
        <w:t>S</w:t>
      </w:r>
      <w:r w:rsidR="00763289">
        <w:t>.</w:t>
      </w:r>
      <w:r w:rsidRPr="004F189B">
        <w:t xml:space="preserve"> standards evaluate companies across five key areas: </w:t>
      </w:r>
      <w:r w:rsidRPr="004F189B">
        <w:rPr>
          <w:b/>
          <w:bCs/>
        </w:rPr>
        <w:t>Policies, Governance and Transparency, Functionality, Content, and Digital Literacy and Well-Being.</w:t>
      </w:r>
    </w:p>
    <w:p w14:paraId="58A32F23" w14:textId="77777777" w:rsidR="00A64E4E" w:rsidRDefault="00A64E4E" w:rsidP="00DA5DFF">
      <w:pPr>
        <w:rPr>
          <w:rFonts w:cs="Arial"/>
          <w:b/>
          <w:bCs/>
          <w:color w:val="002060"/>
          <w:sz w:val="24"/>
          <w:szCs w:val="24"/>
        </w:rPr>
      </w:pPr>
    </w:p>
    <w:p w14:paraId="45D518B4" w14:textId="77777777" w:rsidR="00A64E4E" w:rsidRDefault="00A64E4E" w:rsidP="00DA5DFF">
      <w:pPr>
        <w:rPr>
          <w:rFonts w:cs="Arial"/>
          <w:b/>
          <w:bCs/>
          <w:color w:val="002060"/>
          <w:sz w:val="24"/>
          <w:szCs w:val="24"/>
        </w:rPr>
      </w:pPr>
    </w:p>
    <w:p w14:paraId="120F1341" w14:textId="77777777" w:rsidR="0012329E" w:rsidRDefault="00A64E4E" w:rsidP="00DA5DFF">
      <w:pPr>
        <w:rPr>
          <w:rFonts w:cs="Arial"/>
          <w:b/>
          <w:bCs/>
          <w:color w:val="002060"/>
          <w:sz w:val="8"/>
          <w:szCs w:val="8"/>
        </w:rPr>
      </w:pPr>
      <w:r>
        <w:rPr>
          <w:rFonts w:cs="Arial"/>
          <w:b/>
          <w:bCs/>
          <w:color w:val="002060"/>
          <w:sz w:val="8"/>
          <w:szCs w:val="8"/>
        </w:rPr>
        <w:br/>
      </w:r>
    </w:p>
    <w:p w14:paraId="42FF9A59" w14:textId="77777777" w:rsidR="0012329E" w:rsidRDefault="0012329E" w:rsidP="00DA5DFF">
      <w:pPr>
        <w:rPr>
          <w:rFonts w:cs="Arial"/>
          <w:b/>
          <w:bCs/>
          <w:color w:val="002060"/>
          <w:sz w:val="8"/>
          <w:szCs w:val="8"/>
        </w:rPr>
      </w:pPr>
    </w:p>
    <w:p w14:paraId="09BFFEB0" w14:textId="32202C87" w:rsidR="0012329E" w:rsidRDefault="0012329E" w:rsidP="00DA5DFF">
      <w:pPr>
        <w:rPr>
          <w:rFonts w:cs="Arial"/>
          <w:b/>
          <w:bCs/>
          <w:color w:val="002060"/>
          <w:sz w:val="8"/>
          <w:szCs w:val="8"/>
        </w:rPr>
      </w:pPr>
      <w:r w:rsidRPr="00BA59F2">
        <w:rPr>
          <w:b/>
          <w:bCs/>
          <w:noProof/>
          <w:color w:val="002060"/>
          <w:sz w:val="28"/>
          <w:szCs w:val="28"/>
        </w:rPr>
        <w:lastRenderedPageBreak/>
        <w:drawing>
          <wp:anchor distT="0" distB="0" distL="114300" distR="114300" simplePos="0" relativeHeight="251660288" behindDoc="0" locked="0" layoutInCell="1" allowOverlap="1" wp14:anchorId="1605011D" wp14:editId="5224F498">
            <wp:simplePos x="0" y="0"/>
            <wp:positionH relativeFrom="column">
              <wp:posOffset>1111250</wp:posOffset>
            </wp:positionH>
            <wp:positionV relativeFrom="paragraph">
              <wp:posOffset>0</wp:posOffset>
            </wp:positionV>
            <wp:extent cx="3225800" cy="419100"/>
            <wp:effectExtent l="0" t="0" r="0" b="0"/>
            <wp:wrapTopAndBottom/>
            <wp:docPr id="9391807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5800"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2D265E" w14:textId="46FB4F5B" w:rsidR="00AC5973" w:rsidRDefault="008A37D4" w:rsidP="00DA5DFF">
      <w:pPr>
        <w:rPr>
          <w:rFonts w:cs="Arial"/>
          <w:sz w:val="21"/>
          <w:szCs w:val="21"/>
        </w:rPr>
      </w:pPr>
      <w:r w:rsidRPr="00947DB6">
        <w:rPr>
          <w:rFonts w:cs="Arial"/>
          <w:b/>
          <w:bCs/>
          <w:color w:val="002060"/>
          <w:sz w:val="24"/>
          <w:szCs w:val="24"/>
        </w:rPr>
        <w:t>Global Endorsements</w:t>
      </w:r>
      <w:r w:rsidR="00AC5973">
        <w:rPr>
          <w:rFonts w:cs="Arial"/>
          <w:b/>
          <w:bCs/>
          <w:color w:val="002060"/>
          <w:sz w:val="24"/>
          <w:szCs w:val="24"/>
        </w:rPr>
        <w:br/>
      </w:r>
      <w:r w:rsidR="00DA5DFF" w:rsidRPr="00D77C2F">
        <w:rPr>
          <w:rFonts w:cs="Arial"/>
        </w:rPr>
        <w:t>The S</w:t>
      </w:r>
      <w:r w:rsidR="00763289" w:rsidRPr="00D77C2F">
        <w:rPr>
          <w:rFonts w:cs="Arial"/>
        </w:rPr>
        <w:t>.</w:t>
      </w:r>
      <w:r w:rsidR="00DA5DFF" w:rsidRPr="00D77C2F">
        <w:rPr>
          <w:rFonts w:cs="Arial"/>
        </w:rPr>
        <w:t>O</w:t>
      </w:r>
      <w:r w:rsidR="00763289" w:rsidRPr="00D77C2F">
        <w:rPr>
          <w:rFonts w:cs="Arial"/>
        </w:rPr>
        <w:t>..</w:t>
      </w:r>
      <w:r w:rsidR="00DA5DFF" w:rsidRPr="00D77C2F">
        <w:rPr>
          <w:rFonts w:cs="Arial"/>
        </w:rPr>
        <w:t xml:space="preserve">S initiative has received support from more than a dozen leading experts in youth mental health, suicide prevention, and online safety. Endorsing organizations include Active Minds, Child Mind Institute, </w:t>
      </w:r>
      <w:r w:rsidR="00865578" w:rsidRPr="00D77C2F">
        <w:rPr>
          <w:rFonts w:cs="Arial"/>
        </w:rPr>
        <w:t>Didi Hirsch,</w:t>
      </w:r>
      <w:r w:rsidR="00DA5DFF" w:rsidRPr="00D77C2F">
        <w:rPr>
          <w:rFonts w:cs="Arial"/>
        </w:rPr>
        <w:t xml:space="preserve"> Safe in Our World, </w:t>
      </w:r>
      <w:r w:rsidR="00A64E4E">
        <w:rPr>
          <w:rFonts w:cs="Arial"/>
        </w:rPr>
        <w:br/>
      </w:r>
      <w:r w:rsidR="00865578" w:rsidRPr="00D77C2F">
        <w:rPr>
          <w:rFonts w:cs="Arial"/>
        </w:rPr>
        <w:t xml:space="preserve">Teen Line – A Program of Didi Hirsch, </w:t>
      </w:r>
      <w:r w:rsidR="00DA5DFF" w:rsidRPr="00D77C2F">
        <w:rPr>
          <w:rFonts w:cs="Arial"/>
        </w:rPr>
        <w:t>and the International OCD Foundation. These organizations represent countries such as the United States, the United Kingdom, Austria, and Australia.</w:t>
      </w:r>
    </w:p>
    <w:p w14:paraId="5D2CC0DA" w14:textId="0F0AFFE1" w:rsidR="00F04676" w:rsidRDefault="008A37D4" w:rsidP="00F04676">
      <w:r w:rsidRPr="00BA0F6C">
        <w:rPr>
          <w:rFonts w:cs="Arial"/>
          <w:b/>
          <w:bCs/>
          <w:color w:val="002060"/>
          <w:sz w:val="24"/>
          <w:szCs w:val="24"/>
        </w:rPr>
        <w:t>How You Can Help</w:t>
      </w:r>
      <w:r w:rsidR="00A43496">
        <w:rPr>
          <w:rFonts w:cs="Arial"/>
          <w:b/>
          <w:bCs/>
          <w:color w:val="002060"/>
          <w:sz w:val="24"/>
          <w:szCs w:val="24"/>
        </w:rPr>
        <w:br/>
      </w:r>
      <w:r w:rsidR="007E1B02">
        <w:t xml:space="preserve">While </w:t>
      </w:r>
      <w:r w:rsidR="009C4680">
        <w:t xml:space="preserve">S.O.S. </w:t>
      </w:r>
      <w:r w:rsidR="007E1B02">
        <w:t>is established, its success depends on reaching families, youth, and professionals. With broader support, S</w:t>
      </w:r>
      <w:r w:rsidR="009C4680">
        <w:t>.</w:t>
      </w:r>
      <w:r w:rsidR="007E1B02">
        <w:t>O</w:t>
      </w:r>
      <w:r w:rsidR="00763289">
        <w:t>.</w:t>
      </w:r>
      <w:r w:rsidR="007E1B02">
        <w:t>S</w:t>
      </w:r>
      <w:r w:rsidR="009C4680">
        <w:t>.</w:t>
      </w:r>
      <w:r w:rsidR="007E1B02">
        <w:t xml:space="preserve"> can:</w:t>
      </w:r>
      <w:r w:rsidR="007E1B02">
        <w:br/>
        <w:t>• Reach educators and students in schools, youth groups, and community programs</w:t>
      </w:r>
      <w:r w:rsidR="007E1B02">
        <w:br/>
        <w:t>• Equip parents with tools to talk about digital safety and platform ratings</w:t>
      </w:r>
      <w:r w:rsidR="007E1B02">
        <w:br/>
        <w:t>• Help healthcare providers guide families on the mental health impact of technology</w:t>
      </w:r>
      <w:r w:rsidR="007E1B02">
        <w:br/>
      </w:r>
      <w:r w:rsidR="00D4599F">
        <w:rPr>
          <w:rFonts w:cs="Arial"/>
        </w:rPr>
        <w:br/>
      </w:r>
      <w:r w:rsidRPr="00573E31">
        <w:rPr>
          <w:rFonts w:cs="Arial"/>
          <w:b/>
          <w:bCs/>
          <w:color w:val="002060"/>
          <w:sz w:val="24"/>
          <w:szCs w:val="24"/>
        </w:rPr>
        <w:t>The Road Ahea</w:t>
      </w:r>
      <w:r w:rsidR="004655F3" w:rsidRPr="00573E31">
        <w:rPr>
          <w:rFonts w:cs="Arial"/>
          <w:b/>
          <w:bCs/>
          <w:color w:val="002060"/>
          <w:sz w:val="24"/>
          <w:szCs w:val="24"/>
        </w:rPr>
        <w:t>d</w:t>
      </w:r>
      <w:r w:rsidR="004655F3">
        <w:rPr>
          <w:rFonts w:cs="Arial"/>
          <w:b/>
          <w:bCs/>
          <w:color w:val="0070C0"/>
        </w:rPr>
        <w:br/>
      </w:r>
      <w:r w:rsidR="00F04676" w:rsidRPr="00A31865">
        <w:rPr>
          <w:rFonts w:cs="Arial"/>
        </w:rPr>
        <w:t>This is only the beginning. With continued partnership and engagement, S</w:t>
      </w:r>
      <w:r w:rsidR="009C4680">
        <w:rPr>
          <w:rFonts w:cs="Arial"/>
        </w:rPr>
        <w:t>.</w:t>
      </w:r>
      <w:r w:rsidR="00F04676" w:rsidRPr="00A31865">
        <w:rPr>
          <w:rFonts w:cs="Arial"/>
        </w:rPr>
        <w:t>O</w:t>
      </w:r>
      <w:r w:rsidR="009C4680">
        <w:rPr>
          <w:rFonts w:cs="Arial"/>
        </w:rPr>
        <w:t>.</w:t>
      </w:r>
      <w:r w:rsidR="00F04676" w:rsidRPr="00A31865">
        <w:rPr>
          <w:rFonts w:cs="Arial"/>
        </w:rPr>
        <w:t>S</w:t>
      </w:r>
      <w:r w:rsidR="009C4680">
        <w:rPr>
          <w:rFonts w:cs="Arial"/>
        </w:rPr>
        <w:t>.</w:t>
      </w:r>
      <w:r w:rsidR="00F04676" w:rsidRPr="00A31865">
        <w:rPr>
          <w:rFonts w:cs="Arial"/>
        </w:rPr>
        <w:t xml:space="preserve"> can become a standard part of everyday digital life</w:t>
      </w:r>
      <w:r w:rsidR="00F04676">
        <w:rPr>
          <w:rFonts w:cs="Arial"/>
        </w:rPr>
        <w:t xml:space="preserve">. </w:t>
      </w:r>
      <w:r w:rsidR="00F04676">
        <w:t>The vision is clear: a future where online safety is visible, reliable, and actionable for everyone.</w:t>
      </w:r>
      <w:r w:rsidR="00B00293">
        <w:br/>
      </w:r>
      <w:r w:rsidR="00B00293">
        <w:rPr>
          <w:sz w:val="8"/>
          <w:szCs w:val="8"/>
        </w:rPr>
        <w:br/>
      </w:r>
      <w:r w:rsidR="00F04676">
        <w:t>Together, we can reduce digital harm and build a healthier, safer future for all. Join S</w:t>
      </w:r>
      <w:r w:rsidR="009C4680">
        <w:t>.</w:t>
      </w:r>
      <w:r w:rsidR="00F04676">
        <w:t>O</w:t>
      </w:r>
      <w:r w:rsidR="009C4680">
        <w:t>.</w:t>
      </w:r>
      <w:r w:rsidR="00F04676">
        <w:t>S</w:t>
      </w:r>
      <w:r w:rsidR="009C4680">
        <w:t>.</w:t>
      </w:r>
      <w:r w:rsidR="00F04676">
        <w:t xml:space="preserve"> and take the next step toward lasting change.</w:t>
      </w:r>
    </w:p>
    <w:p w14:paraId="29D4CE8D" w14:textId="305D9FCF" w:rsidR="00561109" w:rsidRPr="00364993" w:rsidRDefault="00561109" w:rsidP="00561109">
      <w:pPr>
        <w:rPr>
          <w:sz w:val="21"/>
          <w:szCs w:val="21"/>
        </w:rPr>
      </w:pPr>
      <w:r w:rsidRPr="00364993">
        <w:rPr>
          <w:b/>
          <w:bCs/>
          <w:sz w:val="21"/>
          <w:szCs w:val="21"/>
        </w:rPr>
        <w:t>IMPORTANT NOTE:</w:t>
      </w:r>
      <w:r w:rsidRPr="00364993">
        <w:rPr>
          <w:sz w:val="21"/>
          <w:szCs w:val="21"/>
        </w:rPr>
        <w:t xml:space="preserve"> </w:t>
      </w:r>
      <w:r w:rsidRPr="00364993">
        <w:rPr>
          <w:i/>
          <w:iCs/>
          <w:sz w:val="21"/>
          <w:szCs w:val="21"/>
        </w:rPr>
        <w:t>Every online platform carries risks. The S</w:t>
      </w:r>
      <w:r w:rsidR="009C4680" w:rsidRPr="00364993">
        <w:rPr>
          <w:i/>
          <w:iCs/>
          <w:sz w:val="21"/>
          <w:szCs w:val="21"/>
        </w:rPr>
        <w:t>.</w:t>
      </w:r>
      <w:r w:rsidRPr="00364993">
        <w:rPr>
          <w:i/>
          <w:iCs/>
          <w:sz w:val="21"/>
          <w:szCs w:val="21"/>
        </w:rPr>
        <w:t>O</w:t>
      </w:r>
      <w:r w:rsidR="009C4680" w:rsidRPr="00364993">
        <w:rPr>
          <w:i/>
          <w:iCs/>
          <w:sz w:val="21"/>
          <w:szCs w:val="21"/>
        </w:rPr>
        <w:t>.</w:t>
      </w:r>
      <w:r w:rsidRPr="00364993">
        <w:rPr>
          <w:i/>
          <w:iCs/>
          <w:sz w:val="21"/>
          <w:szCs w:val="21"/>
        </w:rPr>
        <w:t>S ratings are intended to guide families</w:t>
      </w:r>
      <w:r w:rsidR="00947DB6" w:rsidRPr="00364993">
        <w:rPr>
          <w:i/>
          <w:iCs/>
          <w:sz w:val="21"/>
          <w:szCs w:val="21"/>
        </w:rPr>
        <w:t xml:space="preserve"> </w:t>
      </w:r>
      <w:r w:rsidRPr="00364993">
        <w:rPr>
          <w:i/>
          <w:iCs/>
          <w:sz w:val="21"/>
          <w:szCs w:val="21"/>
        </w:rPr>
        <w:t>toward safer choices, initiate important conversations, and support youth mental health and suicide</w:t>
      </w:r>
      <w:r w:rsidR="00947DB6" w:rsidRPr="00364993">
        <w:rPr>
          <w:i/>
          <w:iCs/>
          <w:sz w:val="21"/>
          <w:szCs w:val="21"/>
        </w:rPr>
        <w:t xml:space="preserve"> </w:t>
      </w:r>
      <w:r w:rsidRPr="00364993">
        <w:rPr>
          <w:i/>
          <w:iCs/>
          <w:sz w:val="21"/>
          <w:szCs w:val="21"/>
        </w:rPr>
        <w:t>prevention. While these ratings highlight how well platforms perform and meet safety and well-being standards, they do not address every possible issue young people might face. Parental involvement,</w:t>
      </w:r>
      <w:r w:rsidR="00947DB6" w:rsidRPr="00364993">
        <w:rPr>
          <w:i/>
          <w:iCs/>
          <w:sz w:val="21"/>
          <w:szCs w:val="21"/>
        </w:rPr>
        <w:t xml:space="preserve"> </w:t>
      </w:r>
      <w:r w:rsidRPr="00364993">
        <w:rPr>
          <w:i/>
          <w:iCs/>
          <w:sz w:val="21"/>
          <w:szCs w:val="21"/>
        </w:rPr>
        <w:t>open communication, and ongoing awareness remain essential, even for platforms with the highest safety</w:t>
      </w:r>
      <w:r w:rsidR="00947DB6" w:rsidRPr="00364993">
        <w:rPr>
          <w:i/>
          <w:iCs/>
          <w:sz w:val="21"/>
          <w:szCs w:val="21"/>
        </w:rPr>
        <w:t xml:space="preserve"> </w:t>
      </w:r>
      <w:r w:rsidRPr="00364993">
        <w:rPr>
          <w:i/>
          <w:iCs/>
          <w:sz w:val="21"/>
          <w:szCs w:val="21"/>
        </w:rPr>
        <w:t>ratings. This is version 1.0 of the S</w:t>
      </w:r>
      <w:r w:rsidR="009C4680" w:rsidRPr="00364993">
        <w:rPr>
          <w:i/>
          <w:iCs/>
          <w:sz w:val="21"/>
          <w:szCs w:val="21"/>
        </w:rPr>
        <w:t>.</w:t>
      </w:r>
      <w:r w:rsidRPr="00364993">
        <w:rPr>
          <w:i/>
          <w:iCs/>
          <w:sz w:val="21"/>
          <w:szCs w:val="21"/>
        </w:rPr>
        <w:t>O</w:t>
      </w:r>
      <w:r w:rsidR="009C4680" w:rsidRPr="00364993">
        <w:rPr>
          <w:i/>
          <w:iCs/>
          <w:sz w:val="21"/>
          <w:szCs w:val="21"/>
        </w:rPr>
        <w:t>.</w:t>
      </w:r>
      <w:r w:rsidRPr="00364993">
        <w:rPr>
          <w:i/>
          <w:iCs/>
          <w:sz w:val="21"/>
          <w:szCs w:val="21"/>
        </w:rPr>
        <w:t>S</w:t>
      </w:r>
      <w:r w:rsidR="009C4680" w:rsidRPr="00364993">
        <w:rPr>
          <w:i/>
          <w:iCs/>
          <w:sz w:val="21"/>
          <w:szCs w:val="21"/>
        </w:rPr>
        <w:t>.</w:t>
      </w:r>
      <w:r w:rsidRPr="00364993">
        <w:rPr>
          <w:i/>
          <w:iCs/>
          <w:sz w:val="21"/>
          <w:szCs w:val="21"/>
        </w:rPr>
        <w:t xml:space="preserve"> Ratings and will evolve with new insights and user feedback</w:t>
      </w:r>
      <w:r w:rsidRPr="00364993">
        <w:rPr>
          <w:sz w:val="21"/>
          <w:szCs w:val="21"/>
        </w:rPr>
        <w:t>.</w:t>
      </w:r>
    </w:p>
    <w:p w14:paraId="03B3F543" w14:textId="77777777" w:rsidR="00561109" w:rsidRDefault="00561109" w:rsidP="00F04676"/>
    <w:p w14:paraId="55C75DE4" w14:textId="18EF591E" w:rsidR="002D1EB2" w:rsidRPr="00A31865" w:rsidRDefault="002D1EB2" w:rsidP="00F04676">
      <w:pPr>
        <w:rPr>
          <w:rFonts w:cs="Arial"/>
        </w:rPr>
      </w:pPr>
    </w:p>
    <w:sectPr w:rsidR="002D1EB2" w:rsidRPr="00A31865" w:rsidSect="00AA3430">
      <w:pgSz w:w="12240" w:h="15840"/>
      <w:pgMar w:top="90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4623745"/>
    <w:multiLevelType w:val="hybridMultilevel"/>
    <w:tmpl w:val="26863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0F3D7A"/>
    <w:multiLevelType w:val="hybridMultilevel"/>
    <w:tmpl w:val="6B422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51266B"/>
    <w:multiLevelType w:val="hybridMultilevel"/>
    <w:tmpl w:val="382A33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7585460">
    <w:abstractNumId w:val="8"/>
  </w:num>
  <w:num w:numId="2" w16cid:durableId="972372204">
    <w:abstractNumId w:val="6"/>
  </w:num>
  <w:num w:numId="3" w16cid:durableId="1618829385">
    <w:abstractNumId w:val="5"/>
  </w:num>
  <w:num w:numId="4" w16cid:durableId="2053995123">
    <w:abstractNumId w:val="4"/>
  </w:num>
  <w:num w:numId="5" w16cid:durableId="1257131002">
    <w:abstractNumId w:val="7"/>
  </w:num>
  <w:num w:numId="6" w16cid:durableId="1986547268">
    <w:abstractNumId w:val="3"/>
  </w:num>
  <w:num w:numId="7" w16cid:durableId="1838838280">
    <w:abstractNumId w:val="2"/>
  </w:num>
  <w:num w:numId="8" w16cid:durableId="159783833">
    <w:abstractNumId w:val="1"/>
  </w:num>
  <w:num w:numId="9" w16cid:durableId="342707500">
    <w:abstractNumId w:val="0"/>
  </w:num>
  <w:num w:numId="10" w16cid:durableId="785387145">
    <w:abstractNumId w:val="9"/>
  </w:num>
  <w:num w:numId="11" w16cid:durableId="2090106803">
    <w:abstractNumId w:val="10"/>
  </w:num>
  <w:num w:numId="12" w16cid:durableId="12138804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27C"/>
    <w:rsid w:val="000F1423"/>
    <w:rsid w:val="0012329E"/>
    <w:rsid w:val="0015074B"/>
    <w:rsid w:val="001D5CAA"/>
    <w:rsid w:val="002005BB"/>
    <w:rsid w:val="00204AB1"/>
    <w:rsid w:val="00252EEC"/>
    <w:rsid w:val="002805CB"/>
    <w:rsid w:val="002926EA"/>
    <w:rsid w:val="0029639D"/>
    <w:rsid w:val="002B57DC"/>
    <w:rsid w:val="002D1EB2"/>
    <w:rsid w:val="00326F90"/>
    <w:rsid w:val="003272C5"/>
    <w:rsid w:val="00364993"/>
    <w:rsid w:val="003671CE"/>
    <w:rsid w:val="003E0803"/>
    <w:rsid w:val="004150F9"/>
    <w:rsid w:val="00453DD4"/>
    <w:rsid w:val="00454016"/>
    <w:rsid w:val="004655F3"/>
    <w:rsid w:val="00480752"/>
    <w:rsid w:val="00483146"/>
    <w:rsid w:val="004A4856"/>
    <w:rsid w:val="004B2A61"/>
    <w:rsid w:val="004D1453"/>
    <w:rsid w:val="004D77DA"/>
    <w:rsid w:val="004F189B"/>
    <w:rsid w:val="00507219"/>
    <w:rsid w:val="00531219"/>
    <w:rsid w:val="00547436"/>
    <w:rsid w:val="00561109"/>
    <w:rsid w:val="00573E31"/>
    <w:rsid w:val="005948DA"/>
    <w:rsid w:val="00596998"/>
    <w:rsid w:val="00682FE4"/>
    <w:rsid w:val="00695999"/>
    <w:rsid w:val="006D4657"/>
    <w:rsid w:val="006F46A5"/>
    <w:rsid w:val="00727004"/>
    <w:rsid w:val="00740D95"/>
    <w:rsid w:val="00742C05"/>
    <w:rsid w:val="00763289"/>
    <w:rsid w:val="007C46AC"/>
    <w:rsid w:val="007E1B02"/>
    <w:rsid w:val="00827A60"/>
    <w:rsid w:val="00853BC6"/>
    <w:rsid w:val="00864D96"/>
    <w:rsid w:val="00865578"/>
    <w:rsid w:val="008721E9"/>
    <w:rsid w:val="008A37D4"/>
    <w:rsid w:val="008E550C"/>
    <w:rsid w:val="00912FB7"/>
    <w:rsid w:val="00936EC0"/>
    <w:rsid w:val="00947807"/>
    <w:rsid w:val="00947DB6"/>
    <w:rsid w:val="009527F8"/>
    <w:rsid w:val="009B6E04"/>
    <w:rsid w:val="009B6F53"/>
    <w:rsid w:val="009C4680"/>
    <w:rsid w:val="00A31865"/>
    <w:rsid w:val="00A43496"/>
    <w:rsid w:val="00A64E4E"/>
    <w:rsid w:val="00A82E6F"/>
    <w:rsid w:val="00AA0769"/>
    <w:rsid w:val="00AA1D8D"/>
    <w:rsid w:val="00AA3430"/>
    <w:rsid w:val="00AC5973"/>
    <w:rsid w:val="00AF50A2"/>
    <w:rsid w:val="00B00293"/>
    <w:rsid w:val="00B3707D"/>
    <w:rsid w:val="00B47730"/>
    <w:rsid w:val="00BA0F6C"/>
    <w:rsid w:val="00BA59F2"/>
    <w:rsid w:val="00BC1BA1"/>
    <w:rsid w:val="00BC3049"/>
    <w:rsid w:val="00BE11A6"/>
    <w:rsid w:val="00BE6044"/>
    <w:rsid w:val="00C206C5"/>
    <w:rsid w:val="00C45162"/>
    <w:rsid w:val="00CB0664"/>
    <w:rsid w:val="00D00E67"/>
    <w:rsid w:val="00D4599F"/>
    <w:rsid w:val="00D77C2F"/>
    <w:rsid w:val="00DA2D9A"/>
    <w:rsid w:val="00DA5DFF"/>
    <w:rsid w:val="00E06F51"/>
    <w:rsid w:val="00E75778"/>
    <w:rsid w:val="00EA3279"/>
    <w:rsid w:val="00EA6BD1"/>
    <w:rsid w:val="00EC24A9"/>
    <w:rsid w:val="00F04676"/>
    <w:rsid w:val="00F27520"/>
    <w:rsid w:val="00F5501E"/>
    <w:rsid w:val="00FC693F"/>
    <w:rsid w:val="00FD01C0"/>
    <w:rsid w:val="00FD58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86FB87"/>
  <w14:defaultImageDpi w14:val="300"/>
  <w15:docId w15:val="{1EF12F46-0D01-4EEE-B085-9D49F7938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3271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Linda Mars</cp:lastModifiedBy>
  <cp:revision>2</cp:revision>
  <dcterms:created xsi:type="dcterms:W3CDTF">2026-09-01T21:26:00Z</dcterms:created>
  <dcterms:modified xsi:type="dcterms:W3CDTF">2026-09-01T21:26:00Z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1f9e44bd-bd8c-4902-a104-ce9fafc5a1f3</vt:lpwstr>
  </property>
</Properties>
</file>